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DAEC6" w14:textId="649D8712" w:rsidR="00F11348" w:rsidRPr="00F11348" w:rsidRDefault="00F11348" w:rsidP="00F11348">
      <w:pPr>
        <w:jc w:val="center"/>
        <w:rPr>
          <w:b/>
        </w:rPr>
      </w:pPr>
      <w:r w:rsidRPr="00F11348">
        <w:rPr>
          <w:b/>
        </w:rPr>
        <w:t xml:space="preserve">ENV 297 </w:t>
      </w:r>
      <w:r w:rsidR="0087098D">
        <w:rPr>
          <w:b/>
        </w:rPr>
        <w:t xml:space="preserve">Professional Development </w:t>
      </w:r>
      <w:r w:rsidR="006550B3">
        <w:rPr>
          <w:b/>
        </w:rPr>
        <w:t>Seminar</w:t>
      </w:r>
    </w:p>
    <w:p w14:paraId="6456A597" w14:textId="737B8295" w:rsidR="00F11348" w:rsidRPr="000B50A0" w:rsidRDefault="0087098D" w:rsidP="000B50A0">
      <w:pPr>
        <w:jc w:val="center"/>
        <w:rPr>
          <w:b/>
        </w:rPr>
      </w:pPr>
      <w:r>
        <w:rPr>
          <w:b/>
        </w:rPr>
        <w:t>Series Goals and Courses</w:t>
      </w:r>
    </w:p>
    <w:p w14:paraId="6B1B6C84" w14:textId="77777777" w:rsidR="00664B29" w:rsidRDefault="00664B29"/>
    <w:p w14:paraId="161EFBEB" w14:textId="2D7A13DC" w:rsidR="009501B9" w:rsidRPr="0087098D" w:rsidRDefault="0087098D">
      <w:r w:rsidRPr="0087098D">
        <w:t xml:space="preserve">The Professional Development </w:t>
      </w:r>
      <w:r w:rsidR="006550B3">
        <w:t xml:space="preserve">Seminar </w:t>
      </w:r>
      <w:r w:rsidRPr="0087098D">
        <w:t xml:space="preserve">Series trains students in fundamental skills </w:t>
      </w:r>
      <w:r>
        <w:t xml:space="preserve">to serve effectively as </w:t>
      </w:r>
      <w:r w:rsidRPr="0087098D">
        <w:t xml:space="preserve">environmental policy analysts and </w:t>
      </w:r>
      <w:r>
        <w:t xml:space="preserve">natural resources </w:t>
      </w:r>
      <w:r w:rsidRPr="0087098D">
        <w:t>managers</w:t>
      </w:r>
      <w:r>
        <w:t xml:space="preserve">. The series </w:t>
      </w:r>
      <w:r w:rsidR="00C15E31">
        <w:t xml:space="preserve">covers leadership, project management, writing policy briefs, communications and fundraising. Also, as part of the series, environmental professionals give guest lectures on various environmental positions in the public and private sector. </w:t>
      </w:r>
      <w:r w:rsidR="00A56E82">
        <w:t>The</w:t>
      </w:r>
      <w:r w:rsidR="006550B3">
        <w:t xml:space="preserve"> series </w:t>
      </w:r>
      <w:r w:rsidR="00736CCB">
        <w:t xml:space="preserve">is three </w:t>
      </w:r>
      <w:r w:rsidR="006550B3">
        <w:t xml:space="preserve">quarters </w:t>
      </w:r>
      <w:r w:rsidR="00736CCB">
        <w:t>with</w:t>
      </w:r>
      <w:r w:rsidR="006550B3">
        <w:t xml:space="preserve"> inter-related themes.</w:t>
      </w:r>
    </w:p>
    <w:p w14:paraId="14648756" w14:textId="624BA115" w:rsidR="00664B29" w:rsidRPr="00664B29" w:rsidRDefault="00664B29"/>
    <w:p w14:paraId="601148BA" w14:textId="4C0A3666" w:rsidR="00A56E82" w:rsidRPr="006E25A5" w:rsidRDefault="00A56E82">
      <w:pPr>
        <w:rPr>
          <w:u w:val="single"/>
        </w:rPr>
      </w:pPr>
      <w:r>
        <w:rPr>
          <w:u w:val="single"/>
        </w:rPr>
        <w:t xml:space="preserve">ENV 297 </w:t>
      </w:r>
      <w:r w:rsidR="00664B29" w:rsidRPr="009C3FDC">
        <w:rPr>
          <w:u w:val="single"/>
        </w:rPr>
        <w:t>Fall</w:t>
      </w:r>
      <w:r w:rsidR="00933A68">
        <w:rPr>
          <w:u w:val="single"/>
        </w:rPr>
        <w:t xml:space="preserve"> </w:t>
      </w:r>
      <w:r w:rsidR="00456B83">
        <w:rPr>
          <w:u w:val="single"/>
        </w:rPr>
        <w:t xml:space="preserve">Theme: </w:t>
      </w:r>
      <w:r w:rsidR="009C3FDC">
        <w:rPr>
          <w:u w:val="single"/>
        </w:rPr>
        <w:t>Skills for policy and management work</w:t>
      </w:r>
      <w:r w:rsidR="00736CCB">
        <w:rPr>
          <w:u w:val="single"/>
        </w:rPr>
        <w:t xml:space="preserve"> and environmental challenges. </w:t>
      </w:r>
      <w:r w:rsidR="002F4B36">
        <w:t>Topics likely</w:t>
      </w:r>
      <w:r w:rsidRPr="00A56E82">
        <w:t xml:space="preserve"> </w:t>
      </w:r>
      <w:r w:rsidR="002F4B36">
        <w:t>covered</w:t>
      </w:r>
      <w:r w:rsidRPr="00A56E82">
        <w:t>:</w:t>
      </w:r>
    </w:p>
    <w:p w14:paraId="333CC26C" w14:textId="267C8BF3" w:rsidR="00664B29" w:rsidRDefault="00A56E82" w:rsidP="009C3FDC">
      <w:pPr>
        <w:pStyle w:val="ListParagraph"/>
        <w:numPr>
          <w:ilvl w:val="0"/>
          <w:numId w:val="1"/>
        </w:numPr>
      </w:pPr>
      <w:r>
        <w:t>Professionalism</w:t>
      </w:r>
    </w:p>
    <w:p w14:paraId="1664D2A6" w14:textId="6D78421C" w:rsidR="00664B29" w:rsidRDefault="002F4B36" w:rsidP="009C3FDC">
      <w:pPr>
        <w:pStyle w:val="ListParagraph"/>
        <w:numPr>
          <w:ilvl w:val="0"/>
          <w:numId w:val="1"/>
        </w:numPr>
      </w:pPr>
      <w:r>
        <w:t>Policy Clinic p</w:t>
      </w:r>
      <w:r w:rsidR="00664B29">
        <w:t>rep</w:t>
      </w:r>
      <w:r>
        <w:t>aration</w:t>
      </w:r>
      <w:r w:rsidR="00664B29">
        <w:t xml:space="preserve">-- </w:t>
      </w:r>
      <w:r w:rsidR="002D4C21">
        <w:t xml:space="preserve">group project ideas, and </w:t>
      </w:r>
      <w:r w:rsidR="00664B29">
        <w:t>writing policy briefs</w:t>
      </w:r>
    </w:p>
    <w:p w14:paraId="2B80A585" w14:textId="0ED14EFB" w:rsidR="00A56E82" w:rsidRDefault="002F4B36" w:rsidP="009C3FDC">
      <w:pPr>
        <w:pStyle w:val="ListParagraph"/>
        <w:numPr>
          <w:ilvl w:val="0"/>
          <w:numId w:val="1"/>
        </w:numPr>
      </w:pPr>
      <w:r>
        <w:t>Finding practicum and internship o</w:t>
      </w:r>
      <w:r w:rsidR="00A56E82">
        <w:t>pportunities</w:t>
      </w:r>
    </w:p>
    <w:p w14:paraId="40A07438" w14:textId="5B11C597" w:rsidR="00A56E82" w:rsidRDefault="002F4B36" w:rsidP="009C3FDC">
      <w:pPr>
        <w:pStyle w:val="ListParagraph"/>
        <w:numPr>
          <w:ilvl w:val="0"/>
          <w:numId w:val="1"/>
        </w:numPr>
      </w:pPr>
      <w:r>
        <w:t>Basics of management and l</w:t>
      </w:r>
      <w:r w:rsidR="00A56E82">
        <w:t>eadership</w:t>
      </w:r>
    </w:p>
    <w:p w14:paraId="34F1E43A" w14:textId="105525A3" w:rsidR="009C3FDC" w:rsidRDefault="002F4B36" w:rsidP="009C3FDC">
      <w:pPr>
        <w:pStyle w:val="ListParagraph"/>
        <w:numPr>
          <w:ilvl w:val="0"/>
          <w:numId w:val="1"/>
        </w:numPr>
      </w:pPr>
      <w:r>
        <w:t>Intro</w:t>
      </w:r>
      <w:r w:rsidR="00736CCB">
        <w:t>duction</w:t>
      </w:r>
      <w:r>
        <w:t xml:space="preserve"> to project m</w:t>
      </w:r>
      <w:r w:rsidR="009C3FDC">
        <w:t>anagement</w:t>
      </w:r>
    </w:p>
    <w:p w14:paraId="58AECF01" w14:textId="7330FBB3" w:rsidR="002F4B36" w:rsidRDefault="002F4B36" w:rsidP="009C3FDC">
      <w:pPr>
        <w:pStyle w:val="ListParagraph"/>
        <w:numPr>
          <w:ilvl w:val="0"/>
          <w:numId w:val="1"/>
        </w:numPr>
      </w:pPr>
      <w:r>
        <w:t>Conservation tools: mitigation, conservation easements, conservation banking</w:t>
      </w:r>
    </w:p>
    <w:p w14:paraId="1BA5C1F2" w14:textId="46E922B7" w:rsidR="009C3FDC" w:rsidRDefault="00736CCB" w:rsidP="009C3FDC">
      <w:pPr>
        <w:pStyle w:val="ListParagraph"/>
        <w:numPr>
          <w:ilvl w:val="0"/>
          <w:numId w:val="1"/>
        </w:numPr>
      </w:pPr>
      <w:r>
        <w:t xml:space="preserve">Overview of </w:t>
      </w:r>
      <w:r w:rsidR="002F4B36">
        <w:t>the California e</w:t>
      </w:r>
      <w:r w:rsidR="009C3FDC">
        <w:t>nvironment</w:t>
      </w:r>
      <w:r w:rsidR="002F4B36">
        <w:t xml:space="preserve"> and conservation challenges</w:t>
      </w:r>
    </w:p>
    <w:p w14:paraId="765F213E" w14:textId="1AC02CEC" w:rsidR="00A56E82" w:rsidRPr="00664B29" w:rsidRDefault="00736CCB" w:rsidP="009C3FDC">
      <w:pPr>
        <w:pStyle w:val="ListParagraph"/>
        <w:numPr>
          <w:ilvl w:val="0"/>
          <w:numId w:val="1"/>
        </w:numPr>
      </w:pPr>
      <w:r>
        <w:t xml:space="preserve">Exploring </w:t>
      </w:r>
      <w:r w:rsidR="00A56E82">
        <w:t>international environmental</w:t>
      </w:r>
      <w:r w:rsidR="002F4B36">
        <w:t xml:space="preserve"> challenges</w:t>
      </w:r>
    </w:p>
    <w:p w14:paraId="77A595F6" w14:textId="77777777" w:rsidR="00456B83" w:rsidRDefault="00456B83">
      <w:pPr>
        <w:rPr>
          <w:u w:val="single"/>
        </w:rPr>
      </w:pPr>
    </w:p>
    <w:p w14:paraId="4D84BE0F" w14:textId="59882017" w:rsidR="00664B29" w:rsidRDefault="00933A68">
      <w:pPr>
        <w:rPr>
          <w:u w:val="single"/>
        </w:rPr>
      </w:pPr>
      <w:r>
        <w:rPr>
          <w:u w:val="single"/>
        </w:rPr>
        <w:t xml:space="preserve">ENV 297 </w:t>
      </w:r>
      <w:r w:rsidR="00664B29" w:rsidRPr="009C3FDC">
        <w:rPr>
          <w:u w:val="single"/>
        </w:rPr>
        <w:t>Winter</w:t>
      </w:r>
      <w:r w:rsidR="009C3FDC" w:rsidRPr="009C3FDC">
        <w:rPr>
          <w:u w:val="single"/>
        </w:rPr>
        <w:t xml:space="preserve"> </w:t>
      </w:r>
      <w:r>
        <w:rPr>
          <w:u w:val="single"/>
        </w:rPr>
        <w:t>Theme: Professional Experiences an</w:t>
      </w:r>
      <w:r w:rsidR="006550B3">
        <w:rPr>
          <w:u w:val="single"/>
        </w:rPr>
        <w:t xml:space="preserve">d </w:t>
      </w:r>
      <w:r>
        <w:rPr>
          <w:u w:val="single"/>
        </w:rPr>
        <w:t>Skills</w:t>
      </w:r>
      <w:r w:rsidR="006550B3">
        <w:rPr>
          <w:u w:val="single"/>
        </w:rPr>
        <w:t xml:space="preserve"> Application</w:t>
      </w:r>
    </w:p>
    <w:p w14:paraId="787C2E32" w14:textId="29C03E14" w:rsidR="00664B29" w:rsidRPr="006E25A5" w:rsidRDefault="00215F87">
      <w:pPr>
        <w:rPr>
          <w:u w:val="single"/>
        </w:rPr>
      </w:pPr>
      <w:r>
        <w:rPr>
          <w:u w:val="single"/>
        </w:rPr>
        <w:t xml:space="preserve">The second quarter of the series focuses on application of skills in the environmental professional’s </w:t>
      </w:r>
      <w:proofErr w:type="gramStart"/>
      <w:r>
        <w:rPr>
          <w:u w:val="single"/>
        </w:rPr>
        <w:t>career, and</w:t>
      </w:r>
      <w:proofErr w:type="gramEnd"/>
      <w:r>
        <w:rPr>
          <w:u w:val="single"/>
        </w:rPr>
        <w:t xml:space="preserve"> includes group exercises as well as guest speakers.</w:t>
      </w:r>
      <w:r w:rsidR="006E25A5">
        <w:rPr>
          <w:u w:val="single"/>
        </w:rPr>
        <w:t xml:space="preserve"> </w:t>
      </w:r>
      <w:r w:rsidR="006550B3">
        <w:t>Topics likely covered:</w:t>
      </w:r>
    </w:p>
    <w:p w14:paraId="47D0AB1B" w14:textId="428921F1" w:rsidR="006550B3" w:rsidRDefault="006550B3" w:rsidP="006550B3">
      <w:pPr>
        <w:pStyle w:val="ListParagraph"/>
        <w:numPr>
          <w:ilvl w:val="0"/>
          <w:numId w:val="2"/>
        </w:numPr>
      </w:pPr>
      <w:r>
        <w:t>Logic models</w:t>
      </w:r>
    </w:p>
    <w:p w14:paraId="21E7E063" w14:textId="3C599CD1" w:rsidR="006550B3" w:rsidRDefault="006550B3" w:rsidP="006550B3">
      <w:pPr>
        <w:pStyle w:val="ListParagraph"/>
        <w:numPr>
          <w:ilvl w:val="0"/>
          <w:numId w:val="2"/>
        </w:numPr>
      </w:pPr>
      <w:r>
        <w:t>Scholarly ethics</w:t>
      </w:r>
    </w:p>
    <w:p w14:paraId="623C8933" w14:textId="666324FA" w:rsidR="006550B3" w:rsidRDefault="006550B3" w:rsidP="006550B3">
      <w:pPr>
        <w:pStyle w:val="ListParagraph"/>
        <w:numPr>
          <w:ilvl w:val="0"/>
          <w:numId w:val="2"/>
        </w:numPr>
      </w:pPr>
      <w:r>
        <w:t>University Writing Program</w:t>
      </w:r>
    </w:p>
    <w:p w14:paraId="5A2A9EC9" w14:textId="4FACB1F0" w:rsidR="006550B3" w:rsidRDefault="006550B3" w:rsidP="006550B3">
      <w:pPr>
        <w:pStyle w:val="ListParagraph"/>
        <w:numPr>
          <w:ilvl w:val="0"/>
          <w:numId w:val="2"/>
        </w:numPr>
      </w:pPr>
      <w:r>
        <w:t>Library resources and thematic databases</w:t>
      </w:r>
    </w:p>
    <w:p w14:paraId="2F3335EE" w14:textId="0D15480B" w:rsidR="006550B3" w:rsidRDefault="006550B3" w:rsidP="006550B3">
      <w:pPr>
        <w:pStyle w:val="ListParagraph"/>
        <w:numPr>
          <w:ilvl w:val="0"/>
          <w:numId w:val="2"/>
        </w:numPr>
      </w:pPr>
      <w:r>
        <w:t>Legislative consulting</w:t>
      </w:r>
    </w:p>
    <w:p w14:paraId="4D9B96A8" w14:textId="45453289" w:rsidR="006550B3" w:rsidRDefault="006550B3" w:rsidP="00D32A27">
      <w:pPr>
        <w:pStyle w:val="ListParagraph"/>
        <w:numPr>
          <w:ilvl w:val="0"/>
          <w:numId w:val="2"/>
        </w:numPr>
      </w:pPr>
      <w:r>
        <w:t>Environmental justice</w:t>
      </w:r>
    </w:p>
    <w:p w14:paraId="4F0531D1" w14:textId="77777777" w:rsidR="00664B29" w:rsidRPr="00664B29" w:rsidRDefault="00664B29"/>
    <w:p w14:paraId="5351D3B3" w14:textId="44881D68" w:rsidR="00E81F3E" w:rsidRPr="006E25A5" w:rsidRDefault="00933A68">
      <w:pPr>
        <w:rPr>
          <w:u w:val="single"/>
        </w:rPr>
      </w:pPr>
      <w:r>
        <w:rPr>
          <w:u w:val="single"/>
        </w:rPr>
        <w:t xml:space="preserve">ENV 297 Spring Theme:  </w:t>
      </w:r>
      <w:r w:rsidR="00743817">
        <w:rPr>
          <w:u w:val="single"/>
        </w:rPr>
        <w:t>360-degree</w:t>
      </w:r>
      <w:r w:rsidR="00FE0B82">
        <w:rPr>
          <w:u w:val="single"/>
        </w:rPr>
        <w:t xml:space="preserve"> communication; building communication skills for</w:t>
      </w:r>
      <w:r w:rsidR="006E25A5">
        <w:rPr>
          <w:u w:val="single"/>
        </w:rPr>
        <w:t xml:space="preserve"> var</w:t>
      </w:r>
      <w:r w:rsidR="00743817">
        <w:rPr>
          <w:u w:val="single"/>
        </w:rPr>
        <w:t>ious purposes and audiences</w:t>
      </w:r>
      <w:r w:rsidR="003477A6" w:rsidRPr="003477A6">
        <w:t xml:space="preserve"> with different messages to translate science</w:t>
      </w:r>
      <w:r w:rsidR="00743817">
        <w:t xml:space="preserve">. </w:t>
      </w:r>
      <w:r w:rsidR="00E81F3E" w:rsidRPr="00E81F3E">
        <w:t xml:space="preserve">Topics </w:t>
      </w:r>
      <w:r w:rsidR="00BF3BD7">
        <w:t xml:space="preserve">likely </w:t>
      </w:r>
      <w:r w:rsidR="00E81F3E">
        <w:t>covered</w:t>
      </w:r>
      <w:r w:rsidR="00BF3BD7">
        <w:t xml:space="preserve">: </w:t>
      </w:r>
    </w:p>
    <w:p w14:paraId="0E61AB2A" w14:textId="77777777" w:rsidR="00E81F3E" w:rsidRDefault="00E81F3E" w:rsidP="00E81F3E">
      <w:pPr>
        <w:rPr>
          <w:rFonts w:ascii="Calibri" w:hAnsi="Calibri" w:cs="Calibri"/>
          <w:color w:val="000000"/>
          <w:sz w:val="22"/>
          <w:szCs w:val="22"/>
        </w:rPr>
      </w:pPr>
    </w:p>
    <w:p w14:paraId="4AAC1112" w14:textId="1E8F6441" w:rsidR="00E81F3E" w:rsidRPr="00E81F3E" w:rsidRDefault="00E81F3E" w:rsidP="00E81F3E">
      <w:pPr>
        <w:pStyle w:val="ListParagraph"/>
        <w:numPr>
          <w:ilvl w:val="0"/>
          <w:numId w:val="2"/>
        </w:numPr>
      </w:pPr>
      <w:r w:rsidRPr="00E81F3E">
        <w:t>Public speaking</w:t>
      </w:r>
      <w:r w:rsidR="003E51D0">
        <w:t>, networking,</w:t>
      </w:r>
      <w:r w:rsidRPr="00E81F3E">
        <w:t xml:space="preserve"> and </w:t>
      </w:r>
      <w:r w:rsidR="003E51D0">
        <w:t>e</w:t>
      </w:r>
      <w:r w:rsidRPr="00E81F3E">
        <w:t xml:space="preserve">levator pitches </w:t>
      </w:r>
    </w:p>
    <w:p w14:paraId="00292385" w14:textId="73184BC6" w:rsidR="00E81F3E" w:rsidRDefault="00E81F3E" w:rsidP="00E81F3E">
      <w:pPr>
        <w:pStyle w:val="ListParagraph"/>
        <w:numPr>
          <w:ilvl w:val="0"/>
          <w:numId w:val="2"/>
        </w:numPr>
      </w:pPr>
      <w:r>
        <w:t>Communicating to policymakers/science advocacy</w:t>
      </w:r>
    </w:p>
    <w:p w14:paraId="6D69C461" w14:textId="0B15E13B" w:rsidR="00E81F3E" w:rsidRDefault="00E81F3E" w:rsidP="00E81F3E">
      <w:pPr>
        <w:pStyle w:val="ListParagraph"/>
        <w:numPr>
          <w:ilvl w:val="0"/>
          <w:numId w:val="2"/>
        </w:numPr>
      </w:pPr>
      <w:r>
        <w:t>Visual communications: infographics/web design</w:t>
      </w:r>
    </w:p>
    <w:p w14:paraId="54AA9292" w14:textId="77777777" w:rsidR="00E81F3E" w:rsidRDefault="00E81F3E" w:rsidP="00E81F3E">
      <w:pPr>
        <w:pStyle w:val="ListParagraph"/>
        <w:numPr>
          <w:ilvl w:val="0"/>
          <w:numId w:val="2"/>
        </w:numPr>
      </w:pPr>
      <w:r>
        <w:t>Visual communication: film and photography</w:t>
      </w:r>
    </w:p>
    <w:p w14:paraId="14EC6783" w14:textId="5D4C56CB" w:rsidR="00E81F3E" w:rsidRPr="00E81F3E" w:rsidRDefault="00E81F3E" w:rsidP="00E81F3E">
      <w:pPr>
        <w:pStyle w:val="ListParagraph"/>
        <w:numPr>
          <w:ilvl w:val="0"/>
          <w:numId w:val="2"/>
        </w:numPr>
      </w:pPr>
      <w:r w:rsidRPr="00E81F3E">
        <w:t>What you need to know to work for a non-profit</w:t>
      </w:r>
    </w:p>
    <w:p w14:paraId="2ECBE2A8" w14:textId="572BDB10" w:rsidR="00E81F3E" w:rsidRDefault="00923AFE" w:rsidP="00E81F3E">
      <w:pPr>
        <w:pStyle w:val="ListParagraph"/>
        <w:numPr>
          <w:ilvl w:val="0"/>
          <w:numId w:val="2"/>
        </w:numPr>
      </w:pPr>
      <w:r>
        <w:t xml:space="preserve">Grant writing, </w:t>
      </w:r>
      <w:r w:rsidR="00E81F3E">
        <w:t>fundraising</w:t>
      </w:r>
      <w:r>
        <w:t>, and resume writing</w:t>
      </w:r>
    </w:p>
    <w:p w14:paraId="60A61D1C" w14:textId="6997C39A" w:rsidR="00E81F3E" w:rsidRDefault="00E81F3E" w:rsidP="00E81F3E">
      <w:pPr>
        <w:pStyle w:val="ListParagraph"/>
        <w:numPr>
          <w:ilvl w:val="0"/>
          <w:numId w:val="2"/>
        </w:numPr>
      </w:pPr>
      <w:r>
        <w:t>Writing a white paper/environmental journalism</w:t>
      </w:r>
    </w:p>
    <w:p w14:paraId="7E37DCAF" w14:textId="7E05C862" w:rsidR="00E81F3E" w:rsidRDefault="00E81F3E" w:rsidP="00E81F3E">
      <w:pPr>
        <w:pStyle w:val="ListParagraph"/>
        <w:numPr>
          <w:ilvl w:val="0"/>
          <w:numId w:val="2"/>
        </w:numPr>
      </w:pPr>
      <w:r>
        <w:t>Risk Communication</w:t>
      </w:r>
    </w:p>
    <w:p w14:paraId="3EE54F56" w14:textId="34CA7018" w:rsidR="003E51D0" w:rsidRPr="00E81F3E" w:rsidRDefault="003E51D0" w:rsidP="00E81F3E">
      <w:pPr>
        <w:pStyle w:val="ListParagraph"/>
        <w:numPr>
          <w:ilvl w:val="0"/>
          <w:numId w:val="2"/>
        </w:numPr>
      </w:pPr>
      <w:r>
        <w:t>Critical thinking and persuasive writing</w:t>
      </w:r>
    </w:p>
    <w:p w14:paraId="731D8B79" w14:textId="3061CD21" w:rsidR="00F11348" w:rsidRDefault="00F11348"/>
    <w:sectPr w:rsidR="00F11348" w:rsidSect="00C12118">
      <w:pgSz w:w="12240" w:h="15840"/>
      <w:pgMar w:top="1498" w:right="1699" w:bottom="1094" w:left="1296" w:header="0" w:footer="9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C7C18"/>
    <w:multiLevelType w:val="hybridMultilevel"/>
    <w:tmpl w:val="EA3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D7196"/>
    <w:multiLevelType w:val="hybridMultilevel"/>
    <w:tmpl w:val="9184DA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E14B73"/>
    <w:multiLevelType w:val="hybridMultilevel"/>
    <w:tmpl w:val="5DF638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6171585"/>
    <w:multiLevelType w:val="hybridMultilevel"/>
    <w:tmpl w:val="ABF458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348"/>
    <w:rsid w:val="000B50A0"/>
    <w:rsid w:val="001A06FB"/>
    <w:rsid w:val="00215F87"/>
    <w:rsid w:val="00256A95"/>
    <w:rsid w:val="002D4C21"/>
    <w:rsid w:val="002F4B36"/>
    <w:rsid w:val="003477A6"/>
    <w:rsid w:val="003E51D0"/>
    <w:rsid w:val="00456B83"/>
    <w:rsid w:val="006550B3"/>
    <w:rsid w:val="00664B29"/>
    <w:rsid w:val="00666446"/>
    <w:rsid w:val="00696980"/>
    <w:rsid w:val="006E25A5"/>
    <w:rsid w:val="007210EE"/>
    <w:rsid w:val="00736CCB"/>
    <w:rsid w:val="00743817"/>
    <w:rsid w:val="008317A7"/>
    <w:rsid w:val="0087098D"/>
    <w:rsid w:val="008B10CA"/>
    <w:rsid w:val="00923AFE"/>
    <w:rsid w:val="00933A68"/>
    <w:rsid w:val="009501B9"/>
    <w:rsid w:val="009C3FDC"/>
    <w:rsid w:val="009D7835"/>
    <w:rsid w:val="00A56E82"/>
    <w:rsid w:val="00AE492A"/>
    <w:rsid w:val="00BF3BD7"/>
    <w:rsid w:val="00C12118"/>
    <w:rsid w:val="00C15E31"/>
    <w:rsid w:val="00C5464D"/>
    <w:rsid w:val="00D006B6"/>
    <w:rsid w:val="00D32A27"/>
    <w:rsid w:val="00D4368D"/>
    <w:rsid w:val="00D600BA"/>
    <w:rsid w:val="00E81F3E"/>
    <w:rsid w:val="00EC436D"/>
    <w:rsid w:val="00F11348"/>
    <w:rsid w:val="00F5107D"/>
    <w:rsid w:val="00F64A69"/>
    <w:rsid w:val="00FE0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51E93"/>
  <w14:defaultImageDpi w14:val="300"/>
  <w15:docId w15:val="{74703E70-B5A3-CB42-B4DD-413844E3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34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11348"/>
    <w:rPr>
      <w:b/>
      <w:bCs/>
    </w:rPr>
  </w:style>
  <w:style w:type="character" w:customStyle="1" w:styleId="screenreader-only">
    <w:name w:val="screenreader-only"/>
    <w:basedOn w:val="DefaultParagraphFont"/>
    <w:rsid w:val="00F11348"/>
  </w:style>
  <w:style w:type="paragraph" w:styleId="ListParagraph">
    <w:name w:val="List Paragraph"/>
    <w:basedOn w:val="Normal"/>
    <w:uiPriority w:val="34"/>
    <w:qFormat/>
    <w:rsid w:val="009C3FDC"/>
    <w:pPr>
      <w:ind w:left="720"/>
      <w:contextualSpacing/>
    </w:pPr>
  </w:style>
  <w:style w:type="paragraph" w:styleId="BalloonText">
    <w:name w:val="Balloon Text"/>
    <w:basedOn w:val="Normal"/>
    <w:link w:val="BalloonTextChar"/>
    <w:uiPriority w:val="99"/>
    <w:semiHidden/>
    <w:unhideWhenUsed/>
    <w:rsid w:val="006550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0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05145">
      <w:bodyDiv w:val="1"/>
      <w:marLeft w:val="0"/>
      <w:marRight w:val="0"/>
      <w:marTop w:val="0"/>
      <w:marBottom w:val="0"/>
      <w:divBdr>
        <w:top w:val="none" w:sz="0" w:space="0" w:color="auto"/>
        <w:left w:val="none" w:sz="0" w:space="0" w:color="auto"/>
        <w:bottom w:val="none" w:sz="0" w:space="0" w:color="auto"/>
        <w:right w:val="none" w:sz="0" w:space="0" w:color="auto"/>
      </w:divBdr>
    </w:div>
    <w:div w:id="1516532679">
      <w:bodyDiv w:val="1"/>
      <w:marLeft w:val="0"/>
      <w:marRight w:val="0"/>
      <w:marTop w:val="0"/>
      <w:marBottom w:val="0"/>
      <w:divBdr>
        <w:top w:val="none" w:sz="0" w:space="0" w:color="auto"/>
        <w:left w:val="none" w:sz="0" w:space="0" w:color="auto"/>
        <w:bottom w:val="none" w:sz="0" w:space="0" w:color="auto"/>
        <w:right w:val="none" w:sz="0" w:space="0" w:color="auto"/>
      </w:divBdr>
    </w:div>
    <w:div w:id="1919971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Bunn</dc:creator>
  <cp:keywords/>
  <dc:description/>
  <cp:lastModifiedBy>Jessica A Penrose</cp:lastModifiedBy>
  <cp:revision>5</cp:revision>
  <dcterms:created xsi:type="dcterms:W3CDTF">2020-05-13T19:54:00Z</dcterms:created>
  <dcterms:modified xsi:type="dcterms:W3CDTF">2020-05-20T23:15:00Z</dcterms:modified>
</cp:coreProperties>
</file>